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33de7a0c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9066e97c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Tionaga,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e58f37ef416a" /><Relationship Type="http://schemas.openxmlformats.org/officeDocument/2006/relationships/numbering" Target="/word/numbering.xml" Id="Rafa480b115474a72" /><Relationship Type="http://schemas.openxmlformats.org/officeDocument/2006/relationships/settings" Target="/word/settings.xml" Id="R1d8ec52bfe91471d" /><Relationship Type="http://schemas.openxmlformats.org/officeDocument/2006/relationships/image" Target="/word/media/514e4222-ec30-4cda-b68e-8769901101be.png" Id="R53a29066e97c455b" /></Relationships>
</file>