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eadde7f3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b8da98b6d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f6a14ed954b7a" /><Relationship Type="http://schemas.openxmlformats.org/officeDocument/2006/relationships/numbering" Target="/word/numbering.xml" Id="Rda926826915c4ac7" /><Relationship Type="http://schemas.openxmlformats.org/officeDocument/2006/relationships/settings" Target="/word/settings.xml" Id="Rba431d1555d54060" /><Relationship Type="http://schemas.openxmlformats.org/officeDocument/2006/relationships/image" Target="/word/media/5cd366a6-e14b-48d5-b54f-98444d05c8da.png" Id="R30fb8da98b6d432c" /></Relationships>
</file>