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cb53a749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f7f399fd0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Travor Road,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4a162d614efe" /><Relationship Type="http://schemas.openxmlformats.org/officeDocument/2006/relationships/numbering" Target="/word/numbering.xml" Id="R6629d01227534462" /><Relationship Type="http://schemas.openxmlformats.org/officeDocument/2006/relationships/settings" Target="/word/settings.xml" Id="R381545c0d20d4ae4" /><Relationship Type="http://schemas.openxmlformats.org/officeDocument/2006/relationships/image" Target="/word/media/95a1b169-0bf0-4704-a70b-268f348e95c7.png" Id="R2b3f7f399fd0426e" /></Relationships>
</file>