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6b092fbe6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f3ef4073e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Economy,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828f1ccbb4476" /><Relationship Type="http://schemas.openxmlformats.org/officeDocument/2006/relationships/numbering" Target="/word/numbering.xml" Id="R1e5cb413e4174bfd" /><Relationship Type="http://schemas.openxmlformats.org/officeDocument/2006/relationships/settings" Target="/word/settings.xml" Id="R5abe2bb3b1c64e2e" /><Relationship Type="http://schemas.openxmlformats.org/officeDocument/2006/relationships/image" Target="/word/media/ddb07640-98c4-46cc-8f03-4e0869a3ff0d.png" Id="R75af3ef4073e44d1" /></Relationships>
</file>