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c5949adca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aba6f3c0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Golden Grove,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5f3c5b6542bd" /><Relationship Type="http://schemas.openxmlformats.org/officeDocument/2006/relationships/numbering" Target="/word/numbering.xml" Id="R0e0d1df32fab4bb9" /><Relationship Type="http://schemas.openxmlformats.org/officeDocument/2006/relationships/settings" Target="/word/settings.xml" Id="R7f0dea2b612941ac" /><Relationship Type="http://schemas.openxmlformats.org/officeDocument/2006/relationships/image" Target="/word/media/5fb709e0-72b9-4570-ab5a-7877b03336e9.png" Id="Rf120aba6f3c048a2" /></Relationships>
</file>