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1e9ddaaa8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9d2fac1a8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Vydon Acres,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68d1f840f45d4" /><Relationship Type="http://schemas.openxmlformats.org/officeDocument/2006/relationships/numbering" Target="/word/numbering.xml" Id="Rb6b87d4093aa4033" /><Relationship Type="http://schemas.openxmlformats.org/officeDocument/2006/relationships/settings" Target="/word/settings.xml" Id="Rf0c8d0551cbe4e3d" /><Relationship Type="http://schemas.openxmlformats.org/officeDocument/2006/relationships/image" Target="/word/media/8af95d4b-6bb9-40d9-bbb5-94dfced380a7.png" Id="R94e9d2fac1a843e4" /></Relationships>
</file>