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984c03d2e540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638c8f1e254f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Wadin Bay,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0f231370454047" /><Relationship Type="http://schemas.openxmlformats.org/officeDocument/2006/relationships/numbering" Target="/word/numbering.xml" Id="Rbd32ec22433d47e0" /><Relationship Type="http://schemas.openxmlformats.org/officeDocument/2006/relationships/settings" Target="/word/settings.xml" Id="Ra5cfca94e2884f97" /><Relationship Type="http://schemas.openxmlformats.org/officeDocument/2006/relationships/image" Target="/word/media/931527c9-5d6a-4980-aafd-b2f2771fbe11.png" Id="R3e638c8f1e254f52" /></Relationships>
</file>