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2528d54ad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ee2dceca6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 Too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ac6771bcd4825" /><Relationship Type="http://schemas.openxmlformats.org/officeDocument/2006/relationships/numbering" Target="/word/numbering.xml" Id="R5df9dec64ec643cd" /><Relationship Type="http://schemas.openxmlformats.org/officeDocument/2006/relationships/settings" Target="/word/settings.xml" Id="R5258ed50e206470f" /><Relationship Type="http://schemas.openxmlformats.org/officeDocument/2006/relationships/image" Target="/word/media/955a8740-32a6-434f-a613-89e1e2d725db.png" Id="R393ee2dceca641e7" /></Relationships>
</file>