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b28e4961a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2e5a7abc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f710f591b4c0a" /><Relationship Type="http://schemas.openxmlformats.org/officeDocument/2006/relationships/numbering" Target="/word/numbering.xml" Id="R93ca77f60d544f92" /><Relationship Type="http://schemas.openxmlformats.org/officeDocument/2006/relationships/settings" Target="/word/settings.xml" Id="R6f7a16e4aff8428f" /><Relationship Type="http://schemas.openxmlformats.org/officeDocument/2006/relationships/image" Target="/word/media/f54f92df-e275-4a79-9b9c-8746a822831a.png" Id="R85f2e5a7abc74bba" /></Relationships>
</file>