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acd0356d3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71d4b1a0b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Weller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051d2445c4c0d" /><Relationship Type="http://schemas.openxmlformats.org/officeDocument/2006/relationships/numbering" Target="/word/numbering.xml" Id="R8e6eba3128d44d44" /><Relationship Type="http://schemas.openxmlformats.org/officeDocument/2006/relationships/settings" Target="/word/settings.xml" Id="R9bdf0d54cfa8438b" /><Relationship Type="http://schemas.openxmlformats.org/officeDocument/2006/relationships/image" Target="/word/media/771bb943-0c08-452d-8e02-a1765eb684f7.png" Id="Raaf71d4b1a0b4cfe" /></Relationships>
</file>