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ee51e94f8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c45c3e8c1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Wellington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3fa2ae67a457f" /><Relationship Type="http://schemas.openxmlformats.org/officeDocument/2006/relationships/numbering" Target="/word/numbering.xml" Id="R9cbce086967c423f" /><Relationship Type="http://schemas.openxmlformats.org/officeDocument/2006/relationships/settings" Target="/word/settings.xml" Id="Raf8f4b15dd044db5" /><Relationship Type="http://schemas.openxmlformats.org/officeDocument/2006/relationships/image" Target="/word/media/54c864e3-ecd2-44a6-a210-87879be409fe.png" Id="R9afc45c3e8c14ad2" /></Relationships>
</file>