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d534865b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d239f285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939c49a54975" /><Relationship Type="http://schemas.openxmlformats.org/officeDocument/2006/relationships/numbering" Target="/word/numbering.xml" Id="Rb32bd9c661cd4ac5" /><Relationship Type="http://schemas.openxmlformats.org/officeDocument/2006/relationships/settings" Target="/word/settings.xml" Id="R9d39a2e1a17c4654" /><Relationship Type="http://schemas.openxmlformats.org/officeDocument/2006/relationships/image" Target="/word/media/cc3d7243-1870-4e7f-8c14-2b03168d602e.png" Id="R6d0fd239f28543a7" /></Relationships>
</file>