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2beeeb3f8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1f40690cf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Lawrencetown,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002fb07f495a" /><Relationship Type="http://schemas.openxmlformats.org/officeDocument/2006/relationships/numbering" Target="/word/numbering.xml" Id="R0f0f084b339b45c3" /><Relationship Type="http://schemas.openxmlformats.org/officeDocument/2006/relationships/settings" Target="/word/settings.xml" Id="Rf147d0909e8d4827" /><Relationship Type="http://schemas.openxmlformats.org/officeDocument/2006/relationships/image" Target="/word/media/a2148c4d-b15b-434b-818c-8d2aae9ed356.png" Id="Rd241f40690cf4eaf" /></Relationships>
</file>