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1a368311e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0db3cd9da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Whitney Pier,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266ad6faf4c6a" /><Relationship Type="http://schemas.openxmlformats.org/officeDocument/2006/relationships/numbering" Target="/word/numbering.xml" Id="Rda2b62f0d3314db6" /><Relationship Type="http://schemas.openxmlformats.org/officeDocument/2006/relationships/settings" Target="/word/settings.xml" Id="R078949ffbf49465c" /><Relationship Type="http://schemas.openxmlformats.org/officeDocument/2006/relationships/image" Target="/word/media/50d9a853-7b4d-4389-b538-edf33f5ed931.png" Id="Ra380db3cd9da4e82" /></Relationships>
</file>