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3d62c0f1c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059ae0f8d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Wilberforce,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b42d140cd417c" /><Relationship Type="http://schemas.openxmlformats.org/officeDocument/2006/relationships/numbering" Target="/word/numbering.xml" Id="Rfa05490e3d3847b6" /><Relationship Type="http://schemas.openxmlformats.org/officeDocument/2006/relationships/settings" Target="/word/settings.xml" Id="Rd9d28dd0d4334685" /><Relationship Type="http://schemas.openxmlformats.org/officeDocument/2006/relationships/image" Target="/word/media/c80c5fea-fefa-4c36-97af-4621f75191a8.png" Id="Rc77059ae0f8d4c2b" /></Relationships>
</file>