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708da8c4c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ca068728e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Wilton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27cb77cde4e1a" /><Relationship Type="http://schemas.openxmlformats.org/officeDocument/2006/relationships/numbering" Target="/word/numbering.xml" Id="R96150cd3ea1b442f" /><Relationship Type="http://schemas.openxmlformats.org/officeDocument/2006/relationships/settings" Target="/word/settings.xml" Id="R470dd387f08442cb" /><Relationship Type="http://schemas.openxmlformats.org/officeDocument/2006/relationships/image" Target="/word/media/edaeb872-11f6-44da-ae51-27c5ad44a595.png" Id="R7d6ca068728e44f4" /></Relationships>
</file>