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195fce7f3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a396e855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Winton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8857bc1e747ea" /><Relationship Type="http://schemas.openxmlformats.org/officeDocument/2006/relationships/numbering" Target="/word/numbering.xml" Id="R155b259c9ca74610" /><Relationship Type="http://schemas.openxmlformats.org/officeDocument/2006/relationships/settings" Target="/word/settings.xml" Id="Rf273f70d4b654f75" /><Relationship Type="http://schemas.openxmlformats.org/officeDocument/2006/relationships/image" Target="/word/media/9249d20f-1515-4094-ae83-2d009a104b4c.png" Id="R2d78a396e8554e37" /></Relationships>
</file>