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b4589b7c7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598e6a03a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Doba,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711b7df4942c9" /><Relationship Type="http://schemas.openxmlformats.org/officeDocument/2006/relationships/numbering" Target="/word/numbering.xml" Id="Rba621ccac729490a" /><Relationship Type="http://schemas.openxmlformats.org/officeDocument/2006/relationships/settings" Target="/word/settings.xml" Id="R29ad7cc10a58444d" /><Relationship Type="http://schemas.openxmlformats.org/officeDocument/2006/relationships/image" Target="/word/media/f6ea7695-fac9-4bc8-9d20-96d6db775a46.png" Id="Rc4a598e6a03a4b86" /></Relationships>
</file>