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fd08eb08b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e7be44d4d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Ninghe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b20609eae4dbb" /><Relationship Type="http://schemas.openxmlformats.org/officeDocument/2006/relationships/numbering" Target="/word/numbering.xml" Id="R93c16d39cb9a4daf" /><Relationship Type="http://schemas.openxmlformats.org/officeDocument/2006/relationships/settings" Target="/word/settings.xml" Id="R9d3d1746f3d94589" /><Relationship Type="http://schemas.openxmlformats.org/officeDocument/2006/relationships/image" Target="/word/media/21894d14-cd6f-4dfb-8686-5f5e46015a37.png" Id="Rcd1e7be44d4d4c74" /></Relationships>
</file>