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175671c8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a273c49ec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Wang–an,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6d978c44342a6" /><Relationship Type="http://schemas.openxmlformats.org/officeDocument/2006/relationships/numbering" Target="/word/numbering.xml" Id="R4ea19967fb9e4655" /><Relationship Type="http://schemas.openxmlformats.org/officeDocument/2006/relationships/settings" Target="/word/settings.xml" Id="Raa751a7267b84ad2" /><Relationship Type="http://schemas.openxmlformats.org/officeDocument/2006/relationships/image" Target="/word/media/40c36397-f435-4dc9-afbe-59d9a95ef39b.png" Id="Rc31a273c49ec4ea2" /></Relationships>
</file>