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d94c3cce7e40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f6938174c74a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Planeta Rica, Colombia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dfe889a66e47bc" /><Relationship Type="http://schemas.openxmlformats.org/officeDocument/2006/relationships/numbering" Target="/word/numbering.xml" Id="R012f39fbc7d949b2" /><Relationship Type="http://schemas.openxmlformats.org/officeDocument/2006/relationships/settings" Target="/word/settings.xml" Id="R82825daa46d042d8" /><Relationship Type="http://schemas.openxmlformats.org/officeDocument/2006/relationships/image" Target="/word/media/fe8ab470-f26f-40fc-bbed-04de58069452.png" Id="R1ff6938174c74ab3" /></Relationships>
</file>