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4a5041693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69647f6c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Mbina-Monsiba,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d2bc300e4ada" /><Relationship Type="http://schemas.openxmlformats.org/officeDocument/2006/relationships/numbering" Target="/word/numbering.xml" Id="R9812fa6a04bb4d22" /><Relationship Type="http://schemas.openxmlformats.org/officeDocument/2006/relationships/settings" Target="/word/settings.xml" Id="R9d6be52c57544a62" /><Relationship Type="http://schemas.openxmlformats.org/officeDocument/2006/relationships/image" Target="/word/media/e4dff73b-4e2f-4a45-b5a0-0d32b132cd6f.png" Id="Re7969647f6ce4ed7" /></Relationships>
</file>