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dacfef5d0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7f287b8c0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Domaslavicky,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962db54184ba9" /><Relationship Type="http://schemas.openxmlformats.org/officeDocument/2006/relationships/numbering" Target="/word/numbering.xml" Id="Rccaa22af8b6d47f6" /><Relationship Type="http://schemas.openxmlformats.org/officeDocument/2006/relationships/settings" Target="/word/settings.xml" Id="R0c8fbebfd56f4fa9" /><Relationship Type="http://schemas.openxmlformats.org/officeDocument/2006/relationships/image" Target="/word/media/a1be7e5b-2129-400f-b725-1fb8d648d0d5.png" Id="Ree97f287b8c04828" /></Relationships>
</file>