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65ea1302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b1a7074b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Prostredni Rokytnice,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35536f5947af" /><Relationship Type="http://schemas.openxmlformats.org/officeDocument/2006/relationships/numbering" Target="/word/numbering.xml" Id="Rdcc405689d49469e" /><Relationship Type="http://schemas.openxmlformats.org/officeDocument/2006/relationships/settings" Target="/word/settings.xml" Id="R268243973e4e461d" /><Relationship Type="http://schemas.openxmlformats.org/officeDocument/2006/relationships/image" Target="/word/media/f875bfdf-1b14-49f9-a4cb-e3f687a7d5eb.png" Id="R0a2db1a7074b47fa" /></Relationships>
</file>