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4866f65c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d5b8a6e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58e5b95314dd8" /><Relationship Type="http://schemas.openxmlformats.org/officeDocument/2006/relationships/numbering" Target="/word/numbering.xml" Id="Re5c8f1b736de4278" /><Relationship Type="http://schemas.openxmlformats.org/officeDocument/2006/relationships/settings" Target="/word/settings.xml" Id="R375870d20feb4af3" /><Relationship Type="http://schemas.openxmlformats.org/officeDocument/2006/relationships/image" Target="/word/media/cc81d04c-f9e4-4fe6-a0d5-6d8c07fc2a1e.png" Id="Rc422d5b8a6e34aec" /></Relationships>
</file>