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b79abc99a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2ecaede2c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Stary Parezov,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ab8450dba4bfa" /><Relationship Type="http://schemas.openxmlformats.org/officeDocument/2006/relationships/numbering" Target="/word/numbering.xml" Id="R357ba066e4a1497e" /><Relationship Type="http://schemas.openxmlformats.org/officeDocument/2006/relationships/settings" Target="/word/settings.xml" Id="R4b4972dbc74b432c" /><Relationship Type="http://schemas.openxmlformats.org/officeDocument/2006/relationships/image" Target="/word/media/4aa6bcf3-04dd-4cd0-a402-275eb9c854ad.png" Id="R59f2ecaede2c4f4a" /></Relationships>
</file>