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055a08f0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ea6f979b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Radostov,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c24a65ed64df0" /><Relationship Type="http://schemas.openxmlformats.org/officeDocument/2006/relationships/numbering" Target="/word/numbering.xml" Id="Rf93514a4be98493f" /><Relationship Type="http://schemas.openxmlformats.org/officeDocument/2006/relationships/settings" Target="/word/settings.xml" Id="R790fcfc8930d4a05" /><Relationship Type="http://schemas.openxmlformats.org/officeDocument/2006/relationships/image" Target="/word/media/be9f7e98-138b-43ba-8f6a-780477c0b8b6.png" Id="R086ea6f979b94c7e" /></Relationships>
</file>