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a6c47a3e5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c2f17d947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Vysni Lisky,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0f2093f1d4aec" /><Relationship Type="http://schemas.openxmlformats.org/officeDocument/2006/relationships/numbering" Target="/word/numbering.xml" Id="Raf043aeb7e9e4caf" /><Relationship Type="http://schemas.openxmlformats.org/officeDocument/2006/relationships/settings" Target="/word/settings.xml" Id="R75412833619f426d" /><Relationship Type="http://schemas.openxmlformats.org/officeDocument/2006/relationships/image" Target="/word/media/cdf57e4c-f76c-4991-8c62-832582e82c1a.png" Id="Rcf1c2f17d9474cab" /></Relationships>
</file>