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bb300cdbb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ff026d06f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Zelenecka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1beb3a6d486d" /><Relationship Type="http://schemas.openxmlformats.org/officeDocument/2006/relationships/numbering" Target="/word/numbering.xml" Id="R5d56c32fd05246d8" /><Relationship Type="http://schemas.openxmlformats.org/officeDocument/2006/relationships/settings" Target="/word/settings.xml" Id="Rc97c9990e9ff47fd" /><Relationship Type="http://schemas.openxmlformats.org/officeDocument/2006/relationships/image" Target="/word/media/ee9e2ba4-93c8-40dc-b2bf-cf7e6a452597.png" Id="R651ff026d06f4bac" /></Relationships>
</file>