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3af4a05a5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02808a4c9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Zruc nad Sazavou,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eb5f3ed094d32" /><Relationship Type="http://schemas.openxmlformats.org/officeDocument/2006/relationships/numbering" Target="/word/numbering.xml" Id="R6d03b0ba677d4226" /><Relationship Type="http://schemas.openxmlformats.org/officeDocument/2006/relationships/settings" Target="/word/settings.xml" Id="Rfd187f6a57094e28" /><Relationship Type="http://schemas.openxmlformats.org/officeDocument/2006/relationships/image" Target="/word/media/64848301-df62-4d67-801a-414c069c6071.png" Id="R1f702808a4c943a2" /></Relationships>
</file>