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f17ab69c3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d12dc11cc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Zubrnice,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1e386a095401e" /><Relationship Type="http://schemas.openxmlformats.org/officeDocument/2006/relationships/numbering" Target="/word/numbering.xml" Id="R880a9ff383bf4077" /><Relationship Type="http://schemas.openxmlformats.org/officeDocument/2006/relationships/settings" Target="/word/settings.xml" Id="Re88a24e9eaf6466a" /><Relationship Type="http://schemas.openxmlformats.org/officeDocument/2006/relationships/image" Target="/word/media/3f3311e9-781d-4d7c-93c5-00ab2e1877ae.png" Id="R97ad12dc11cc4b3d" /></Relationships>
</file>