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b1d11ed5f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a282842cb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Bratten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6ba4b02fc433b" /><Relationship Type="http://schemas.openxmlformats.org/officeDocument/2006/relationships/numbering" Target="/word/numbering.xml" Id="R4173d2c3144a482b" /><Relationship Type="http://schemas.openxmlformats.org/officeDocument/2006/relationships/settings" Target="/word/settings.xml" Id="R21cd015db0ae4ff2" /><Relationship Type="http://schemas.openxmlformats.org/officeDocument/2006/relationships/image" Target="/word/media/3e21355f-e5f8-4a4e-91de-7d379a27a32e.png" Id="R9a7a282842cb4e21" /></Relationships>
</file>