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ae5223a58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1bcca1a1e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Skringstrup,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2697eebb348ce" /><Relationship Type="http://schemas.openxmlformats.org/officeDocument/2006/relationships/numbering" Target="/word/numbering.xml" Id="R6c015eb3650d497b" /><Relationship Type="http://schemas.openxmlformats.org/officeDocument/2006/relationships/settings" Target="/word/settings.xml" Id="Rcd453dd392b74027" /><Relationship Type="http://schemas.openxmlformats.org/officeDocument/2006/relationships/image" Target="/word/media/25d19067-355a-4b9a-9249-c740769835f2.png" Id="R8c81bcca1a1e426f" /></Relationships>
</file>