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8b833e52c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bf4d2dc05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Luxor, Egypt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46ba81fab46d0" /><Relationship Type="http://schemas.openxmlformats.org/officeDocument/2006/relationships/numbering" Target="/word/numbering.xml" Id="Ra6b66f4fac0e4ebe" /><Relationship Type="http://schemas.openxmlformats.org/officeDocument/2006/relationships/settings" Target="/word/settings.xml" Id="Rc3bd39bfab4c43c4" /><Relationship Type="http://schemas.openxmlformats.org/officeDocument/2006/relationships/image" Target="/word/media/6e29b9f0-86a1-42ed-906b-d22756fb8de3.png" Id="Ra26bf4d2dc054a92" /></Relationships>
</file>