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ac84ed8f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526bc07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Alustre,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599ebc7d54684" /><Relationship Type="http://schemas.openxmlformats.org/officeDocument/2006/relationships/numbering" Target="/word/numbering.xml" Id="Rf264d348e30c4051" /><Relationship Type="http://schemas.openxmlformats.org/officeDocument/2006/relationships/settings" Target="/word/settings.xml" Id="Rd663afe4283f464f" /><Relationship Type="http://schemas.openxmlformats.org/officeDocument/2006/relationships/image" Target="/word/media/238b324f-1ab2-4493-9271-ec4dacf45c78.png" Id="Re08a526bc07f439d" /></Relationships>
</file>