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fec461e61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eac5f675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Koorvere,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87dc366246cb" /><Relationship Type="http://schemas.openxmlformats.org/officeDocument/2006/relationships/numbering" Target="/word/numbering.xml" Id="R57cf89e7c976424b" /><Relationship Type="http://schemas.openxmlformats.org/officeDocument/2006/relationships/settings" Target="/word/settings.xml" Id="Rfe126c44fe03454b" /><Relationship Type="http://schemas.openxmlformats.org/officeDocument/2006/relationships/image" Target="/word/media/128b2bc7-5a93-4dad-8ab2-f6fb73088615.png" Id="Rc832eac5f6754fa8" /></Relationships>
</file>