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eb64b902f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24d2d171c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Myuirsepa,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ac32d1dbb4e2d" /><Relationship Type="http://schemas.openxmlformats.org/officeDocument/2006/relationships/numbering" Target="/word/numbering.xml" Id="Ra5928534e60f4cde" /><Relationship Type="http://schemas.openxmlformats.org/officeDocument/2006/relationships/settings" Target="/word/settings.xml" Id="R67b10bd669d24657" /><Relationship Type="http://schemas.openxmlformats.org/officeDocument/2006/relationships/image" Target="/word/media/aa4b2b55-cce2-48cb-b51d-b7bf5a8d7222.png" Id="Rb1624d2d171c41b1" /></Relationships>
</file>