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028e7c6f9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312510af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Pahapilli,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b2b72890043ff" /><Relationship Type="http://schemas.openxmlformats.org/officeDocument/2006/relationships/numbering" Target="/word/numbering.xml" Id="R5c7cdf9ed94b447a" /><Relationship Type="http://schemas.openxmlformats.org/officeDocument/2006/relationships/settings" Target="/word/settings.xml" Id="R9a2b2a2fce944957" /><Relationship Type="http://schemas.openxmlformats.org/officeDocument/2006/relationships/image" Target="/word/media/544442de-8207-4616-bb8d-648859269110.png" Id="Rf185312510af466f" /></Relationships>
</file>