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0dd88c0db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b45811f4b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Rosna-Palo,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c296c4c374271" /><Relationship Type="http://schemas.openxmlformats.org/officeDocument/2006/relationships/numbering" Target="/word/numbering.xml" Id="R63bafd9ccdf748e3" /><Relationship Type="http://schemas.openxmlformats.org/officeDocument/2006/relationships/settings" Target="/word/settings.xml" Id="Re01b3596bd254578" /><Relationship Type="http://schemas.openxmlformats.org/officeDocument/2006/relationships/image" Target="/word/media/5c00449c-7a33-41b3-a304-08e6a1031a1f.png" Id="Rd74b45811f4b4f95" /></Relationships>
</file>