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bb2b77a8449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82b3a2f2c44d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Vasara,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60d6c6adb8497d" /><Relationship Type="http://schemas.openxmlformats.org/officeDocument/2006/relationships/numbering" Target="/word/numbering.xml" Id="R276fd1cbe3fe4521" /><Relationship Type="http://schemas.openxmlformats.org/officeDocument/2006/relationships/settings" Target="/word/settings.xml" Id="Rac2396a46e2d42a3" /><Relationship Type="http://schemas.openxmlformats.org/officeDocument/2006/relationships/image" Target="/word/media/77b1d3fb-0f6f-4c93-9a63-23a6e37eb7f9.png" Id="R3b82b3a2f2c44da7" /></Relationships>
</file>