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c1057a4ea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eb0b6eb50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Ardeuil-et-Montfauxelles,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da82596414c0d" /><Relationship Type="http://schemas.openxmlformats.org/officeDocument/2006/relationships/numbering" Target="/word/numbering.xml" Id="R50bb709b003d4121" /><Relationship Type="http://schemas.openxmlformats.org/officeDocument/2006/relationships/settings" Target="/word/settings.xml" Id="R5775b386b36c41c7" /><Relationship Type="http://schemas.openxmlformats.org/officeDocument/2006/relationships/image" Target="/word/media/85e700c6-f781-41c4-b83b-c186c74d9011.png" Id="Rfa6eb0b6eb504c9b" /></Relationships>
</file>