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d042bc034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cd78b7954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Asnans-Beauvoisin,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b15da0c114f42" /><Relationship Type="http://schemas.openxmlformats.org/officeDocument/2006/relationships/numbering" Target="/word/numbering.xml" Id="R89c732c62051441c" /><Relationship Type="http://schemas.openxmlformats.org/officeDocument/2006/relationships/settings" Target="/word/settings.xml" Id="R238ba0d3a8284cfe" /><Relationship Type="http://schemas.openxmlformats.org/officeDocument/2006/relationships/image" Target="/word/media/ce194935-ab40-4156-8db4-ebce91e67f44.png" Id="R15ccd78b79544b5e" /></Relationships>
</file>