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7b1d0f2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82d01fa68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Availles-sur-Chize,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6f40b69544d71" /><Relationship Type="http://schemas.openxmlformats.org/officeDocument/2006/relationships/numbering" Target="/word/numbering.xml" Id="R63f9decd5be344b7" /><Relationship Type="http://schemas.openxmlformats.org/officeDocument/2006/relationships/settings" Target="/word/settings.xml" Id="R472c54f6b9fd4cbf" /><Relationship Type="http://schemas.openxmlformats.org/officeDocument/2006/relationships/image" Target="/word/media/bef0daaa-b87a-4aea-b66b-b07122382f57.png" Id="Rb9282d01fa6840e2" /></Relationships>
</file>