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33af0f090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fccc94299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Azay-sur-Indre,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54e2f37cf4c51" /><Relationship Type="http://schemas.openxmlformats.org/officeDocument/2006/relationships/numbering" Target="/word/numbering.xml" Id="R4a19f41e8fbc49cf" /><Relationship Type="http://schemas.openxmlformats.org/officeDocument/2006/relationships/settings" Target="/word/settings.xml" Id="R8d688117e5bc42c9" /><Relationship Type="http://schemas.openxmlformats.org/officeDocument/2006/relationships/image" Target="/word/media/87514f42-a4f5-4e9a-991b-0c7025130a4e.png" Id="Rb6dfccc942994c5d" /></Relationships>
</file>