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e2849d97f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5140a877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Bard-le-Regulier,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1469fcca48c6" /><Relationship Type="http://schemas.openxmlformats.org/officeDocument/2006/relationships/numbering" Target="/word/numbering.xml" Id="R3291bf0e328d4896" /><Relationship Type="http://schemas.openxmlformats.org/officeDocument/2006/relationships/settings" Target="/word/settings.xml" Id="Rca705fa63de342f6" /><Relationship Type="http://schemas.openxmlformats.org/officeDocument/2006/relationships/image" Target="/word/media/4c525079-d477-4bf8-afce-a1982efcd313.png" Id="R0e45140a877b4e41" /></Relationships>
</file>