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f89e8e08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1b93d8350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Belan-sur-Ource,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a23e4e5444cfe" /><Relationship Type="http://schemas.openxmlformats.org/officeDocument/2006/relationships/numbering" Target="/word/numbering.xml" Id="R8b9eaa8845f84914" /><Relationship Type="http://schemas.openxmlformats.org/officeDocument/2006/relationships/settings" Target="/word/settings.xml" Id="Ra7c0366707f1458f" /><Relationship Type="http://schemas.openxmlformats.org/officeDocument/2006/relationships/image" Target="/word/media/b6c6601d-2bd2-4fd5-80c1-6c5ee087ca77.png" Id="Rcf01b93d83504bd9" /></Relationships>
</file>