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b538d84e4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6c2a3826a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Bergues-sur-Sambre,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e09e500f4e7c" /><Relationship Type="http://schemas.openxmlformats.org/officeDocument/2006/relationships/numbering" Target="/word/numbering.xml" Id="Rf09deb3b9eec4587" /><Relationship Type="http://schemas.openxmlformats.org/officeDocument/2006/relationships/settings" Target="/word/settings.xml" Id="R263d44f5c6ff4edf" /><Relationship Type="http://schemas.openxmlformats.org/officeDocument/2006/relationships/image" Target="/word/media/95a36090-b02e-4d30-9dba-8cc45bd62e80.png" Id="Rfd36c2a3826a4e6b" /></Relationships>
</file>