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1f78ddb44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2f28bf6d7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Berneuil-sur-Aisne,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b7028bee8482f" /><Relationship Type="http://schemas.openxmlformats.org/officeDocument/2006/relationships/numbering" Target="/word/numbering.xml" Id="Rea0381c8fda24e9e" /><Relationship Type="http://schemas.openxmlformats.org/officeDocument/2006/relationships/settings" Target="/word/settings.xml" Id="R8750f676d3d84193" /><Relationship Type="http://schemas.openxmlformats.org/officeDocument/2006/relationships/image" Target="/word/media/379f027d-074f-4371-86be-38fae568e8b6.png" Id="R2412f28bf6d74280" /></Relationships>
</file>