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2099bb961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f93b04c34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Bischtroff-sur-Sarre,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1e5388944425a" /><Relationship Type="http://schemas.openxmlformats.org/officeDocument/2006/relationships/numbering" Target="/word/numbering.xml" Id="R594081de530a4e4c" /><Relationship Type="http://schemas.openxmlformats.org/officeDocument/2006/relationships/settings" Target="/word/settings.xml" Id="Rddf23b8a3e28406c" /><Relationship Type="http://schemas.openxmlformats.org/officeDocument/2006/relationships/image" Target="/word/media/b3a3a5a2-3ada-4a13-9648-627ebd6c6b77.png" Id="R935f93b04c344ff7" /></Relationships>
</file>