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ae076d2e6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af1a946c9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Boissy-sous-Saint-Yon,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3e45f138844e2" /><Relationship Type="http://schemas.openxmlformats.org/officeDocument/2006/relationships/numbering" Target="/word/numbering.xml" Id="R4933156d8bfe423a" /><Relationship Type="http://schemas.openxmlformats.org/officeDocument/2006/relationships/settings" Target="/word/settings.xml" Id="R22eaa0ccffde438e" /><Relationship Type="http://schemas.openxmlformats.org/officeDocument/2006/relationships/image" Target="/word/media/518f0059-798c-4a48-aaf4-3c019f2657f0.png" Id="Rc29af1a946c947d4" /></Relationships>
</file>